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psmdcp" ContentType="application/vnd.openxmlformats-package.core-propertie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33efb58347c6" /><Relationship Type="http://schemas.openxmlformats.org/officeDocument/2006/relationships/extended-properties" Target="/docProps/app.xml" Id="rId2" /><Relationship Type="http://schemas.openxmlformats.org/package/2006/relationships/metadata/core-properties" Target="/package/services/metadata/core-properties/c7ec9da0b00647a78dfcd06fdaa081a3.psmdcp" Id="R3cbe9d15b73e445a" /></Relationships>
</file>

<file path=word/document.xml><?xml version="1.0" encoding="utf-8"?>
<w:document xmlns:w="http://schemas.openxmlformats.org/wordprocessingml/2006/main">
  <w:body>
    <w:p>
      <w:pPr>
        <w:keepNext/>
        <w:keepLines/>
        <w:spacing w:before="120" w:after="120" w:line="240" w:lineRule="auto"/>
        <w:jc w:val="center"/>
      </w:pPr>
      <w:r>
        <w:rPr>
          <w:rStyle w:val="MainTitle"/>
        </w:rPr>
        <w:t xml:space="preserve">ООО "АЛЁНКА КАПИТАЛ"</w:t>
      </w:r>
    </w:p>
    <w:p>
      <w:pPr>
        <w:keepNext/>
        <w:keepLines/>
        <w:spacing w:before="120" w:after="500" w:line="240" w:lineRule="auto"/>
        <w:jc w:val="center"/>
      </w:pPr>
      <w:r>
        <w:rPr>
          <w:rStyle w:val="MainTitleDate"/>
        </w:rPr>
        <w:t xml:space="preserve">2 августа 2018 года</w:t>
      </w:r>
    </w:p>
    <w:tbl>
      <w:tblPr>
        <w:tblStyle w:val="NoBorder"/>
        <w:tblW w:w="10490" w:type="dxa"/>
        <w:tblLayout w:type="fixed"/>
        <w:tblCellMar>
          <w:top w:w="11" w:type="dxa"/>
          <w:left w:w="57" w:type="dxa"/>
          <w:bottom w:w="11" w:type="dxa"/>
          <w:right w:w="57" w:type="dxa"/>
        </w:tblCellMar>
      </w:tblPr>
      <w:tblGrid>
        <w:gridCol w:w="2098"/>
        <w:gridCol w:w="7342"/>
        <w:gridCol w:w="1049"/>
      </w:tblGrid>
      <w:tr>
        <w:tc>
          <w:tcPr>
            <w:tcW w:w="2098" w:type="dxa"/>
            <w:tcBorders>
              <w:right w:val="single" w:color="bfbfbf" w:sz="12" w:space="0"/>
            </w:tcBorders>
            <w:tcMar>
              <w:top w:w="0" w:type="dxa"/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Полное наименование</w:t>
            </w:r>
          </w:p>
        </w:tc>
        <w:tc>
          <w:tcPr>
            <w:tcW w:w="7342" w:type="dxa"/>
            <w:tcMar>
              <w:top w:w="0" w:type="dxa"/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Общество с ограниченной ответственностью "Алёнка Капитал"</w:t>
            </w:r>
          </w:p>
        </w:tc>
        <w:tc>
          <w:tcPr>
            <w:tcW w:w="1049" w:type="dxa"/>
            <w:tcMar>
              <w:top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Краткое наименование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ООО "АЛЁНКА КАПИТАЛ"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Статус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Green9"/>
              </w:rPr>
              <w:t xml:space="preserve">Действующее предприятие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ИНН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2465125454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КПП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246501001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ОГРН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1152468022651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Дата образования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7 мая 2015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Юр. адрес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6">
              <w:r>
                <w:rPr>
                  <w:rStyle w:val="Normal9"/>
                  <w:color w:val="000000"/>
                  <w:u w:val="none" w:color="000000"/>
                </w:rPr>
                <w:t xml:space="preserve">660077, Красноярский край, г Красноярск, ул Авиаторов, 21, пом 644</w:t>
              </w:r>
            </w:hyperlink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17.11.2017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BlueLink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7">
              <w:r>
                <w:rPr>
                  <w:rStyle w:val="Historical9"/>
                  <w:color w:val="aaaaaa"/>
                  <w:u w:val="none" w:color="aaaaaa"/>
                </w:rPr>
                <w:t xml:space="preserve">660077, Красноярский край, г Красноярск, ул Батурина, 30 / корп 4, кв 104</w:t>
              </w:r>
            </w:hyperlink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Код регоргана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2468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Код налог. органа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2465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Дата пост. на учет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7 мая 2015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Директор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8">
              <w:r>
                <w:rPr>
                  <w:rStyle w:val="Normal9"/>
                  <w:color w:val="000000"/>
                  <w:u w:val="none" w:color="000000"/>
                </w:rPr>
                <w:t xml:space="preserve">Марламов Элвис Таирович, ИНН 550146202778</w:t>
              </w:r>
            </w:hyperlink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Основной вид деятельности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Деятельность по созданию и использованию баз данных и информационных ресурсов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Уставный капитал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10 000 руб.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ОКПО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39700825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Рег. номер ПФР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034 008 088593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Рег. номер ФСС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2406086574 24061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ОКАТО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04401374000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ОКТМО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04701000001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ОКОПФ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12300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ОКОГУ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4210014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ОКФС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16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–</w:t>
            </w: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lueLink8"/>
              </w:rPr>
              <w:t xml:space="preserve">Статистика</w:t>
            </w: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Баланс за 2016: 2,0 млн р.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  <w:rPr>
                <w:rStyle w:val="Gray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BlueLink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Выручка за 2016: 7,1 млн р.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  <w:rPr>
                <w:rStyle w:val="Gray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BlueLink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Чистая прибыль за 2016: 1,9 млн р.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  <w:rPr>
                <w:rStyle w:val="Gray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BlueLink8"/>
              </w:rPr>
            </w:pPr>
          </w:p>
        </w:tc>
        <w:tc>
          <w:tcPr>
            <w:tcW w:w="7342" w:type="dxa"/>
            <w:tcMar>
              <w:left w:w="200" w:type="dxa"/>
            </w:tcMar>
          </w:tcPr>
          <w:p>
            <w:pPr>
              <w:keepLines/>
              <w:spacing w:before="0" w:after="0" w:line="240" w:lineRule="auto"/>
              <w:rPr>
                <w:rStyle w:val="Normal9"/>
              </w:rPr>
            </w:pP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  <w:rPr>
                <w:rStyle w:val="Gray8"/>
              </w:rPr>
            </w:pPr>
          </w:p>
        </w:tc>
      </w:tr>
      <w:tr>
        <w:tc>
          <w:tcPr>
            <w:tcW w:w="2098" w:type="dxa"/>
            <w:tcBorders>
              <w:right w:val="single" w:color="bfbfbf" w:sz="12" w:space="0"/>
            </w:tcBorders>
            <w:tcMar>
              <w:bottom w:w="0" w:type="dxa"/>
              <w:right w:w="20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BlueLink8"/>
              </w:rPr>
            </w:pPr>
          </w:p>
        </w:tc>
        <w:tc>
          <w:tcPr>
            <w:tcW w:w="7342" w:type="dxa"/>
            <w:tcMar>
              <w:left w:w="200" w:type="dxa"/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Товарные знаки (3)</w:t>
            </w:r>
          </w:p>
        </w:tc>
        <w:tc>
          <w:tcPr>
            <w:tcW w:w="1049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  <w:rPr>
                <w:rStyle w:val="Gray8"/>
              </w:rPr>
            </w:pP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Small"/>
        </w:rPr>
        <w:t xml:space="preserve">Виды деятельности</w:t>
      </w:r>
      <w:r>
        <w:rPr>
          <w:rStyle w:val="SubsectionHeaderGraySmall"/>
        </w:rPr>
        <w:t xml:space="preserve"> (7)</w:t>
      </w:r>
    </w:p>
    <w:tbl>
      <w:tblPr>
        <w:tblStyle w:val="NoBorder"/>
        <w:tblW w:w="1049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441"/>
        <w:gridCol w:w="1049"/>
      </w:tblGrid>
      <w:tr>
        <w:tc>
          <w:tcPr>
            <w:tcW w:w="944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Наименование вида деятельности</w:t>
            </w:r>
          </w:p>
        </w:tc>
        <w:tc>
          <w:tcPr>
            <w:tcW w:w="1049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Код</w:t>
            </w:r>
          </w:p>
        </w:tc>
      </w:tr>
      <w:tr>
        <w:tc>
          <w:tcPr>
            <w:tcW w:w="9441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049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Деятельность по созданию и использованию баз данных и информационных ресурсов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63.11.1</w:t>
            </w: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Транспортная обработка грузов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52.24</w:t>
            </w: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Разработка компьютерного программного обеспечения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62.01</w:t>
            </w: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Деятельность консультативная и работы в области компьютерных технологий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62.02</w:t>
            </w: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66.19</w:t>
            </w:r>
          </w:p>
        </w:tc>
      </w:tr>
      <w:tr>
        <w:tc>
          <w:tcPr>
            <w:tcW w:w="9441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Консультирование по вопросам коммерческой деятельности и управления</w:t>
            </w:r>
          </w:p>
        </w:tc>
        <w:tc>
          <w:tcPr>
            <w:tcW w:w="1049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70.22</w:t>
            </w:r>
          </w:p>
        </w:tc>
      </w:tr>
      <w:tr>
        <w:tc>
          <w:tcPr>
            <w:tcW w:w="9441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Деятельность рекламных агентств</w:t>
            </w:r>
          </w:p>
        </w:tc>
        <w:tc>
          <w:tcPr>
            <w:tcW w:w="1049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73.11</w:t>
            </w: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Small"/>
        </w:rPr>
        <w:t xml:space="preserve">Учредители</w:t>
      </w:r>
      <w:r>
        <w:rPr>
          <w:rStyle w:val="SubsectionHeaderGraySmall"/>
        </w:rPr>
        <w:t xml:space="preserve"> (2)</w:t>
      </w:r>
    </w:p>
    <w:tbl>
      <w:tblPr>
        <w:tblStyle w:val="NoBorder"/>
        <w:tblW w:w="1049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53"/>
        <w:gridCol w:w="2832"/>
        <w:gridCol w:w="6294"/>
        <w:gridCol w:w="1258"/>
      </w:tblGrid>
      <w:tr>
        <w:tc>
          <w:tcPr>
            <w:tcW w:w="1153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Доля в %</w:t>
            </w:r>
          </w:p>
        </w:tc>
        <w:tc>
          <w:tcPr>
            <w:tcW w:w="2832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Доля в руб.</w:t>
            </w:r>
          </w:p>
        </w:tc>
        <w:tc>
          <w:tcPr>
            <w:tcW w:w="6294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Наименование и реквизиты учредителя</w:t>
            </w:r>
          </w:p>
        </w:tc>
        <w:tc>
          <w:tcPr>
            <w:tcW w:w="1258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Дата</w:t>
            </w:r>
          </w:p>
        </w:tc>
      </w:tr>
      <w:tr>
        <w:tc>
          <w:tcPr>
            <w:tcW w:w="1153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2832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6294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1258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1153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75%</w:t>
            </w:r>
          </w:p>
        </w:tc>
        <w:tc>
          <w:tcPr>
            <w:tcW w:w="2832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7 500,00 руб.</w:t>
            </w:r>
          </w:p>
        </w:tc>
        <w:tc>
          <w:tcPr>
            <w:tcW w:w="6294" w:type="dxa"/>
            <w:tcMar/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9">
              <w:r>
                <w:rPr>
                  <w:rStyle w:val="Normal9"/>
                  <w:color w:val="000000"/>
                  <w:u w:val="none" w:color="000000"/>
                </w:rPr>
                <w:t xml:space="preserve">Марламов Элвис Таирович, ИНН 550146202778</w:t>
              </w:r>
            </w:hyperlink>
          </w:p>
        </w:tc>
        <w:tc>
          <w:tcPr>
            <w:tcW w:w="1258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07.05.2015</w:t>
            </w:r>
          </w:p>
        </w:tc>
      </w:tr>
      <w:tr>
        <w:tc>
          <w:tcPr>
            <w:tcW w:w="1153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25%</w:t>
            </w:r>
          </w:p>
        </w:tc>
        <w:tc>
          <w:tcPr>
            <w:tcW w:w="2832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2 500,00 руб.</w:t>
            </w:r>
          </w:p>
        </w:tc>
        <w:tc>
          <w:tcPr>
            <w:tcW w:w="6294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10">
              <w:r>
                <w:rPr>
                  <w:rStyle w:val="Normal9"/>
                  <w:color w:val="000000"/>
                  <w:u w:val="none" w:color="000000"/>
                </w:rPr>
                <w:t xml:space="preserve">Марламова Ольга Сергеевна, ИНН 381016252741</w:t>
              </w:r>
            </w:hyperlink>
          </w:p>
        </w:tc>
        <w:tc>
          <w:tcPr>
            <w:tcW w:w="1258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Gray8"/>
              </w:rPr>
              <w:t xml:space="preserve">14.11.2017 (первая запись 07.05.2015)</w:t>
            </w: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Small"/>
        </w:rPr>
        <w:t xml:space="preserve">Конечные владельцы</w:t>
      </w:r>
      <w:r>
        <w:rPr>
          <w:rStyle w:val="SubsectionHeaderGraySmall"/>
        </w:rPr>
        <w:t xml:space="preserve"> (2)</w:t>
      </w:r>
    </w:p>
    <w:tbl>
      <w:tblPr>
        <w:tblStyle w:val="NoBorder"/>
        <w:tblW w:w="1049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63"/>
        <w:gridCol w:w="9126"/>
      </w:tblGrid>
      <w:tr>
        <w:tc>
          <w:tcPr>
            <w:tcW w:w="1363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Косвенная доля</w:t>
            </w:r>
          </w:p>
        </w:tc>
        <w:tc>
          <w:tcPr>
            <w:tcW w:w="9126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Bold8"/>
              </w:rPr>
              <w:t xml:space="preserve">Наименование и реквизиты конечного владельца</w:t>
            </w:r>
          </w:p>
        </w:tc>
      </w:tr>
      <w:tr>
        <w:tc>
          <w:tcPr>
            <w:tcW w:w="1363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126" w:type="dxa"/>
            <w:tcMar/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1363" w:type="dxa"/>
            <w:tcMar/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75%</w:t>
            </w:r>
          </w:p>
        </w:tc>
        <w:tc>
          <w:tcPr>
            <w:tcW w:w="9126" w:type="dxa"/>
            <w:tcMar/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11">
              <w:r>
                <w:rPr>
                  <w:rStyle w:val="Normal9"/>
                  <w:color w:val="000000"/>
                  <w:u w:val="none" w:color="000000"/>
                </w:rPr>
                <w:t xml:space="preserve">марламов элвис таирович, ИНН: 550146202778</w:t>
              </w:r>
            </w:hyperlink>
          </w:p>
        </w:tc>
      </w:tr>
      <w:tr>
        <w:tc>
          <w:tcPr>
            <w:tcW w:w="1363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r>
              <w:rPr>
                <w:rStyle w:val="Normal9"/>
              </w:rPr>
              <w:t xml:space="preserve">25%</w:t>
            </w:r>
          </w:p>
        </w:tc>
        <w:tc>
          <w:tcPr>
            <w:tcW w:w="9126" w:type="dxa"/>
            <w:tcMar>
              <w:bottom w:w="0" w:type="dxa"/>
            </w:tcMar>
          </w:tcPr>
          <w:p>
            <w:pPr>
              <w:keepLines/>
              <w:spacing w:before="0" w:after="0" w:line="240" w:lineRule="auto"/>
            </w:pPr>
            <w:hyperlink xmlns:r="http://schemas.openxmlformats.org/officeDocument/2006/relationships" w:history="true" r:id="rId12">
              <w:r>
                <w:rPr>
                  <w:rStyle w:val="Normal9"/>
                  <w:color w:val="000000"/>
                  <w:u w:val="none" w:color="000000"/>
                </w:rPr>
                <w:t xml:space="preserve">марламова ольга сергеевна, ИНН: 381016252741</w:t>
              </w:r>
            </w:hyperlink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"/>
        </w:rPr>
        <w:t xml:space="preserve">Арбитраж – истец</w:t>
      </w:r>
      <w:r>
        <w:rPr>
          <w:rStyle w:val="SubsectionHeaderGray"/>
        </w:rPr>
        <w:t xml:space="preserve"> (1)</w:t>
      </w:r>
    </w:p>
    <w:tbl>
      <w:tblPr>
        <w:tblStyle w:val="NoBorder"/>
        <w:tblW w:w="10490" w:type="dxa"/>
        <w:tblLayout w:type="fixed"/>
        <w:tblCellMar>
          <w:top w:w="11" w:type="dxa"/>
          <w:left w:w="57" w:type="dxa"/>
          <w:bottom w:w="11" w:type="dxa"/>
          <w:right w:w="57" w:type="dxa"/>
        </w:tblCellMar>
      </w:tblPr>
      <w:tblGrid>
        <w:gridCol w:w="1468"/>
        <w:gridCol w:w="9021"/>
      </w:tblGrid>
      <w:tr>
        <w:tc>
          <w:tcPr>
            <w:tcW w:w="1468" w:type="dxa"/>
            <w:tcBorders>
              <w:right w:val="single" w:color="bfbfbf" w:sz="12" w:space="0"/>
            </w:tcBorders>
            <w:tcMar>
              <w:top w:w="0" w:type="dxa"/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27.07.2016</w:t>
            </w:r>
          </w:p>
        </w:tc>
        <w:tc>
          <w:tcPr>
            <w:tcW w:w="9021" w:type="dxa"/>
            <w:tcMar>
              <w:top w:w="0" w:type="dxa"/>
              <w:left w:w="200" w:type="dxa"/>
            </w:tcMar>
          </w:tcPr>
          <w:p>
            <w:pPr>
              <w:keepNext/>
              <w:keepLines/>
              <w:spacing w:before="0" w:after="20" w:line="240" w:lineRule="auto"/>
            </w:pPr>
            <w:r>
              <w:rPr>
                <w:rStyle w:val="Normal8"/>
              </w:rPr>
              <w:t xml:space="preserve">А33-17354/2016</w:t>
            </w:r>
            <w:r>
              <w:rPr>
                <w:rStyle w:val="DarkRed8"/>
              </w:rPr>
              <w:t xml:space="preserve"> – не выиграно</w:t>
            </w:r>
          </w:p>
          <w:p>
            <w:pPr>
              <w:keepNext/>
              <w:keepLines/>
              <w:spacing w:before="0" w:after="20" w:line="240" w:lineRule="auto"/>
            </w:pPr>
            <w:r>
              <w:rPr>
                <w:rStyle w:val="Normal8"/>
              </w:rPr>
              <w:t xml:space="preserve">Об оспаривании ненормативных правовых актов, решений и действий (бездействия) государственных внебюджетных органов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0" w:after="0" w:line="240" w:lineRule="auto"/>
              <w:jc w:val="right"/>
              <w:rPr>
                <w:rStyle w:val="Gray8"/>
              </w:rPr>
            </w:pP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Gray7"/>
              </w:rPr>
              <w:t xml:space="preserve">Истцы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ind w:left="240" w:hanging="240"/>
            </w:pPr>
            <w:hyperlink xmlns:r="http://schemas.openxmlformats.org/officeDocument/2006/relationships" w:history="true" r:id="rId13">
              <w:r>
                <w:rPr>
                  <w:rStyle w:val="BlueLink8"/>
                  <w:color w:val="2270b8"/>
                  <w:u w:val="none" w:color="2270b8"/>
                </w:rPr>
                <w:t xml:space="preserve">ООО "АЛЁНКА КАПИТАЛ"</w:t>
              </w:r>
            </w:hyperlink>
            <w:r>
              <w:rPr>
                <w:rStyle w:val="Gray8"/>
              </w:rPr>
              <w:t xml:space="preserve"> — ИНН: 2465125454, ОГРН: 1152468022651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Gray7"/>
              </w:rPr>
              <w:t xml:space="preserve">Ответчики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keepNext/>
              <w:keepLines/>
              <w:spacing w:before="0" w:after="0" w:line="240" w:lineRule="auto"/>
              <w:ind w:left="240" w:hanging="240"/>
            </w:pPr>
            <w:hyperlink xmlns:r="http://schemas.openxmlformats.org/officeDocument/2006/relationships" w:history="true" r:id="rId14">
              <w:r>
                <w:rPr>
                  <w:rStyle w:val="BlueLink8"/>
                  <w:color w:val="2270b8"/>
                  <w:u w:val="none" w:color="2270b8"/>
                </w:rPr>
                <w:t xml:space="preserve">ГУ - КРАСНОЯРСКОЕ РЕГИОНАЛЬНОЕ ОТДЕЛЕНИЕ ФОНДА СОЦИАЛЬНОГО СТРАХОВАНИЯ РОССИЙСКОЙ ФЕДЕРАЦИИ</w:t>
              </w:r>
            </w:hyperlink>
            <w:r>
              <w:rPr>
                <w:rStyle w:val="Gray8"/>
              </w:rPr>
              <w:t xml:space="preserve"> — ИНН: 2466039624, ОГРН: 1022402652469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0" w:after="0" w:line="240" w:lineRule="auto"/>
              <w:jc w:val="right"/>
              <w:rPr>
                <w:rStyle w:val="Gray8"/>
              </w:rPr>
            </w:pP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27.07.2016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Normal8"/>
              </w:rPr>
              <w:t xml:space="preserve">Первая инстанция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27.07.2016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О признании недействительным ненормативного правового акта, решения (действия, бездействия) незаконным (ст.197 АПК)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03.08.2016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hyperlink xmlns:r="http://schemas.openxmlformats.org/officeDocument/2006/relationships" w:history="true" r:id="rId15">
              <w:r>
                <w:rPr>
                  <w:rStyle w:val="GreenLink8"/>
                  <w:color w:val="4b9018"/>
                  <w:u w:val="none" w:color="4b9018"/>
                </w:rPr>
                <w:t xml:space="preserve">Принять к производству заявление (исковое заявление). Назначить предварительное судебное заседание. Назначить дело к судебному разбирательству (ст.127, 191, 203, 208, 213, 222_4 и др. АПК, ст.136, 137 АПК)</w:t>
              </w:r>
            </w:hyperlink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17.11.2016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hyperlink xmlns:r="http://schemas.openxmlformats.org/officeDocument/2006/relationships" w:history="true" r:id="rId16">
              <w:r>
                <w:rPr>
                  <w:rStyle w:val="GreenLink8"/>
                  <w:color w:val="4b9018"/>
                  <w:u w:val="none" w:color="4b9018"/>
                </w:rPr>
                <w:t xml:space="preserve">Отказать в признании недействительным ненормативного правового акта, решение (действие, бездействие) незаконным (ч.3 ст.201 АПК РФ)</w:t>
              </w:r>
            </w:hyperlink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08.12.2016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Апелляционная жалоба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14.12.2016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Направить дело в суд апелляционной инстанции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14.12.2016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Направить дело в суд апелляционной инстанции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0" w:after="0" w:line="240" w:lineRule="auto"/>
              <w:jc w:val="right"/>
              <w:rPr>
                <w:rStyle w:val="Gray8"/>
              </w:rPr>
            </w:pP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  <w:rPr>
                <w:rStyle w:val="Normal8"/>
              </w:rPr>
            </w:pP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15.12.2016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Normal8"/>
              </w:rPr>
              <w:t xml:space="preserve">Апелляционная инстанция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15.12.2016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Апелляционная жалоба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15.12.2016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Направить дело в суд апелляционной инстанции.Письмо (входящее)</w:t>
            </w:r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25.01.2017</w:t>
            </w:r>
          </w:p>
        </w:tc>
        <w:tc>
          <w:tcPr>
            <w:tcW w:w="9021" w:type="dxa"/>
            <w:tcMar>
              <w:left w:w="200" w:type="dxa"/>
            </w:tcMar>
          </w:tcPr>
          <w:p>
            <w:pPr>
              <w:spacing w:before="0" w:after="0" w:line="240" w:lineRule="auto"/>
            </w:pPr>
            <w:hyperlink xmlns:r="http://schemas.openxmlformats.org/officeDocument/2006/relationships" w:history="true" r:id="rId17">
              <w:r>
                <w:rPr>
                  <w:rStyle w:val="GreenLink8"/>
                  <w:color w:val="4b9018"/>
                  <w:u w:val="none" w:color="4b9018"/>
                </w:rPr>
                <w:t xml:space="preserve">Возвратить госпошлину (ст.104 АПК).Оставить без изменения решение, а апелляционную жалобу - без удовлетворения (п.1 ст.269 АПК)</w:t>
              </w:r>
            </w:hyperlink>
          </w:p>
        </w:tc>
      </w:tr>
      <w:tr>
        <w:tc>
          <w:tcPr>
            <w:tcW w:w="1468" w:type="dxa"/>
            <w:tcBorders>
              <w:right w:val="single" w:color="bfbfbf" w:sz="12" w:space="0"/>
            </w:tcBorders>
            <w:tcMar>
              <w:bottom w:w="0" w:type="dxa"/>
              <w:right w:w="200" w:type="dxa"/>
            </w:tcMar>
          </w:tcPr>
          <w:p>
            <w:pPr>
              <w:spacing w:before="20" w:after="0" w:line="240" w:lineRule="auto"/>
              <w:jc w:val="right"/>
            </w:pPr>
            <w:r>
              <w:rPr>
                <w:rStyle w:val="Gray7"/>
              </w:rPr>
              <w:t xml:space="preserve">26.01.2017</w:t>
            </w:r>
          </w:p>
        </w:tc>
        <w:tc>
          <w:tcPr>
            <w:tcW w:w="9021" w:type="dxa"/>
            <w:tcMar>
              <w:left w:w="200" w:type="dxa"/>
              <w:bottom w:w="0" w:type="dxa"/>
            </w:tcMar>
          </w:tcPr>
          <w:p>
            <w:pPr>
              <w:spacing w:before="0" w:after="0" w:line="240" w:lineRule="auto"/>
            </w:pPr>
            <w:r>
              <w:rPr>
                <w:rStyle w:val="GreenLink8"/>
              </w:rPr>
              <w:t xml:space="preserve">Направить дело в суд первой инстанции</w:t>
            </w: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Small"/>
        </w:rPr>
        <w:t xml:space="preserve">Форма №1. Бухгалтерский баланс</w:t>
      </w:r>
    </w:p>
    <w:tbl>
      <w:tblPr>
        <w:tblStyle w:val="NoBorder"/>
        <w:tblW w:w="10490" w:type="dxa"/>
        <w:tblLayout w:type="fixed"/>
        <w:tblCellMar>
          <w:top w:w="28" w:type="dxa"/>
          <w:left w:w="108" w:type="dxa"/>
          <w:bottom w:w="18" w:type="dxa"/>
          <w:right w:w="108" w:type="dxa"/>
        </w:tblCellMar>
      </w:tblPr>
      <w:tblGrid>
        <w:gridCol w:w="3461"/>
        <w:gridCol w:w="944"/>
        <w:gridCol w:w="1311"/>
        <w:gridCol w:w="1311"/>
        <w:gridCol w:w="1311"/>
        <w:gridCol w:w="1311"/>
      </w:tblGrid>
      <w:tr>
        <w:tc>
          <w:tcPr>
            <w:tcW w:w="3461" w:type="dxa"/>
            <w:tcBorders>
              <w:top w:val="single" w:color="a5a5a5" w:sz="4" w:space="0"/>
              <w:bottom w:val="single" w:color="a5a5a5" w:sz="4" w:space="0"/>
              <w:right w:val="single" w:color="d9d9d9" w:sz="4" w:space="0"/>
            </w:tcBorders>
            <w:tcMar>
              <w:top w:w="0" w:type="dxa"/>
              <w:right w:w="20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Italic8"/>
              </w:rPr>
              <w:t xml:space="preserve">Суммы указаны в тысячах рублей</w:t>
            </w:r>
          </w:p>
        </w:tc>
        <w:tc>
          <w:tcPr>
            <w:tcW w:w="944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код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начало 2015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конец 2015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начало 2016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конец 2016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</w:pPr>
            <w:r>
              <w:rPr>
                <w:rStyle w:val="Normal8"/>
              </w:rPr>
              <w:t xml:space="preserve">Актив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Денежные средства и денежные эквиваленты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1250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13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13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1 634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Финансовые и другие оборотные активы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1230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204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204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318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Bold8"/>
              </w:rPr>
              <w:t xml:space="preserve">Баланс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1600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217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217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1 952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</w:pPr>
            <w:r>
              <w:rPr>
                <w:rStyle w:val="Normal8"/>
              </w:rPr>
              <w:t xml:space="preserve">Пассив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Капитал и резервы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1300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-52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-52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1 846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Краткосрочные заемные средства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1510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269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269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20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Кредиторская задолженность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1520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86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Bold8"/>
              </w:rPr>
              <w:t xml:space="preserve">Баланс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1700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217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217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Bold8"/>
              </w:rPr>
              <w:t xml:space="preserve">1 952</w:t>
            </w:r>
          </w:p>
        </w:tc>
      </w:tr>
      <w:tr>
        <w:tc>
          <w:tcPr>
            <w:tcW w:w="3461" w:type="dxa"/>
            <w:tcBorders>
              <w:bottom w:val="single" w:color="a5a5a5" w:sz="4" w:space="0"/>
              <w:right w:val="single" w:color="d9d9d9" w:sz="4" w:space="0"/>
            </w:tcBorders>
            <w:tcMar>
              <w:bottom w:w="0" w:type="dxa"/>
              <w:right w:w="200" w:type="dxa"/>
            </w:tcMar>
          </w:tcPr>
          <w:p>
            <w:pPr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44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Small"/>
        </w:rPr>
        <w:t xml:space="preserve">Форма №2. Отчет о финансовых результатах</w:t>
      </w:r>
    </w:p>
    <w:tbl>
      <w:tblPr>
        <w:tblStyle w:val="NoBorder"/>
        <w:tblW w:w="10490" w:type="dxa"/>
        <w:tblLayout w:type="fixed"/>
        <w:tblCellMar>
          <w:top w:w="28" w:type="dxa"/>
          <w:left w:w="108" w:type="dxa"/>
          <w:bottom w:w="18" w:type="dxa"/>
          <w:right w:w="108" w:type="dxa"/>
        </w:tblCellMar>
      </w:tblPr>
      <w:tblGrid>
        <w:gridCol w:w="3461"/>
        <w:gridCol w:w="944"/>
        <w:gridCol w:w="1311"/>
        <w:gridCol w:w="1311"/>
        <w:gridCol w:w="1311"/>
        <w:gridCol w:w="1311"/>
      </w:tblGrid>
      <w:tr>
        <w:tc>
          <w:tcPr>
            <w:tcW w:w="3461" w:type="dxa"/>
            <w:tcBorders>
              <w:top w:val="single" w:color="a5a5a5" w:sz="4" w:space="0"/>
              <w:bottom w:val="single" w:color="a5a5a5" w:sz="4" w:space="0"/>
              <w:right w:val="single" w:color="d9d9d9" w:sz="4" w:space="0"/>
            </w:tcBorders>
            <w:tcMar>
              <w:top w:w="0" w:type="dxa"/>
              <w:right w:w="200" w:type="dxa"/>
            </w:tcMar>
          </w:tcPr>
          <w:p>
            <w:pPr>
              <w:keepNext/>
              <w:keepLines/>
              <w:spacing w:before="130" w:after="92" w:line="240" w:lineRule="auto"/>
            </w:pPr>
            <w:r>
              <w:rPr>
                <w:rStyle w:val="GrayItalic8"/>
              </w:rPr>
              <w:t xml:space="preserve">Суммы указаны в тысячах рублей</w:t>
            </w:r>
          </w:p>
        </w:tc>
        <w:tc>
          <w:tcPr>
            <w:tcW w:w="944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код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начало 2015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конец 2015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начало 2016</w:t>
            </w:r>
          </w:p>
        </w:tc>
        <w:tc>
          <w:tcPr>
            <w:tcW w:w="1311" w:type="dxa"/>
            <w:tcBorders>
              <w:top w:val="single" w:color="a5a5a5" w:sz="4" w:space="0"/>
              <w:bottom w:val="single" w:color="a5a5a5" w:sz="4" w:space="0"/>
            </w:tcBorders>
            <w:tcMar>
              <w:top w:w="0" w:type="dxa"/>
            </w:tcMar>
          </w:tcPr>
          <w:p>
            <w:pPr>
              <w:keepNext/>
              <w:keepLines/>
              <w:spacing w:before="130" w:after="92" w:line="240" w:lineRule="auto"/>
              <w:jc w:val="right"/>
            </w:pPr>
            <w:r>
              <w:rPr>
                <w:rStyle w:val="GrayBold8"/>
              </w:rPr>
              <w:t xml:space="preserve">конец 2016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Next/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Выручка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2110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7 118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Расходы по обычной деятельности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2120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45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45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5 005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Прочие доходы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2340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52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Прочие расходы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2350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16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16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34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Налоги на прибыль (доходы)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2410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233</w:t>
            </w:r>
          </w:p>
        </w:tc>
      </w:tr>
      <w:tr>
        <w:tc>
          <w:tcPr>
            <w:tcW w:w="3461" w:type="dxa"/>
            <w:tcBorders>
              <w:right w:val="single" w:color="d9d9d9" w:sz="4" w:space="0"/>
            </w:tcBorders>
            <w:tcMar>
              <w:right w:w="200" w:type="dxa"/>
            </w:tcMar>
          </w:tcPr>
          <w:p>
            <w:pPr>
              <w:keepLines/>
              <w:spacing w:before="0" w:after="0" w:line="240" w:lineRule="auto"/>
              <w:ind w:left="120" w:hanging="0"/>
            </w:pPr>
            <w:r>
              <w:rPr>
                <w:rStyle w:val="Normal8"/>
              </w:rPr>
              <w:t xml:space="preserve">Чистая прибыль (убыток)</w:t>
            </w:r>
          </w:p>
        </w:tc>
        <w:tc>
          <w:tcPr>
            <w:tcW w:w="944" w:type="dxa"/>
            <w:tcMar/>
          </w:tcPr>
          <w:p>
            <w:pPr>
              <w:keepNext/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2400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0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-61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-61</w:t>
            </w:r>
          </w:p>
        </w:tc>
        <w:tc>
          <w:tcPr>
            <w:tcW w:w="1311" w:type="dxa"/>
            <w:tcMar/>
          </w:tcPr>
          <w:p>
            <w:pPr>
              <w:keepLines/>
              <w:spacing w:before="0" w:after="0" w:line="240" w:lineRule="auto"/>
              <w:jc w:val="right"/>
            </w:pPr>
            <w:r>
              <w:rPr>
                <w:rStyle w:val="Normal8"/>
              </w:rPr>
              <w:t xml:space="preserve">1 898</w:t>
            </w:r>
          </w:p>
        </w:tc>
      </w:tr>
      <w:tr>
        <w:tc>
          <w:tcPr>
            <w:tcW w:w="3461" w:type="dxa"/>
            <w:tcBorders>
              <w:bottom w:val="single" w:color="a5a5a5" w:sz="4" w:space="0"/>
              <w:right w:val="single" w:color="d9d9d9" w:sz="4" w:space="0"/>
            </w:tcBorders>
            <w:tcMar>
              <w:bottom w:w="0" w:type="dxa"/>
              <w:right w:w="200" w:type="dxa"/>
            </w:tcMar>
          </w:tcPr>
          <w:p>
            <w:pPr>
              <w:keepLines/>
              <w:spacing w:before="0" w:after="0" w:line="240" w:lineRule="auto"/>
              <w:rPr>
                <w:rStyle w:val="Normal8"/>
              </w:rPr>
            </w:pPr>
          </w:p>
        </w:tc>
        <w:tc>
          <w:tcPr>
            <w:tcW w:w="944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  <w:tc>
          <w:tcPr>
            <w:tcW w:w="1311" w:type="dxa"/>
            <w:tcBorders>
              <w:bottom w:val="single" w:color="a5a5a5" w:sz="4" w:space="0"/>
            </w:tcBorders>
            <w:tcMar>
              <w:bottom w:w="0" w:type="dxa"/>
            </w:tcMar>
          </w:tcPr>
          <w:p>
            <w:pPr>
              <w:keepLines/>
              <w:spacing w:before="0" w:after="0" w:line="240" w:lineRule="auto"/>
              <w:jc w:val="right"/>
              <w:rPr>
                <w:rStyle w:val="Normal8"/>
              </w:rPr>
            </w:pPr>
          </w:p>
        </w:tc>
      </w:tr>
    </w:tbl>
    <w:p>
      <w:pPr>
        <w:keepNext/>
        <w:keepLines/>
        <w:spacing w:before="600" w:after="240" w:line="240" w:lineRule="auto"/>
        <w:outlineLvl w:val="0"/>
      </w:pPr>
      <w:r>
        <w:rPr>
          <w:rStyle w:val="SubsectionHeader"/>
        </w:rPr>
        <w:t xml:space="preserve">Товарные знаки</w:t>
      </w:r>
      <w:r>
        <w:rPr>
          <w:rStyle w:val="SubsectionHeaderGray"/>
        </w:rPr>
        <w:t xml:space="preserve"> (3)</w:t>
      </w:r>
    </w:p>
    <w:p>
      <w:pPr>
        <w:spacing w:line="240" w:lineRule="auto"/>
        <w:rPr>
          <w:rStyle w:val="Normal8"/>
        </w:rPr>
      </w:pPr>
      <w:r>
        <w:rPr>
          <w:rStyle w:val="Normal8"/>
        </w:rPr>
        <w:drawing>
          <wp:inline xmlns:wp="http://schemas.openxmlformats.org/drawingml/2006/wordprocessingDrawing" distT="0" distB="0" distL="0" distR="0">
            <wp:extent cx="590550" cy="762000"/>
            <wp:effectExtent l="80000" t="80000" r="80000" b="80000"/>
            <wp:docPr id="1521734347" name="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1.JPG"/>
                    <pic:cNvPicPr/>
                  </pic:nvPicPr>
                  <pic:blipFill rotWithShape="1">
                    <a:blip xmlns:r="http://schemas.openxmlformats.org/officeDocument/2006/relationships" r:embed="R756e73b7d3254f82" cstate="hqprint">
                      <a:extLst/>
                    </a:blip>
                    <a:srcRect l="-1000" t="-1000" r="-1000" b="-1000"/>
                    <a:stretch/>
                  </pic:blipFill>
                  <pic:spPr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ln w="19050" cap="rnd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Normal8"/>
        </w:rPr>
        <w:drawing>
          <wp:inline xmlns:wp="http://schemas.openxmlformats.org/drawingml/2006/wordprocessingDrawing" distT="0" distB="0" distL="0" distR="0">
            <wp:extent cx="1181100" cy="762000"/>
            <wp:effectExtent l="80000" t="80000" r="80000" b="80000"/>
            <wp:docPr id="1072650565" name="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1.JPG"/>
                    <pic:cNvPicPr/>
                  </pic:nvPicPr>
                  <pic:blipFill rotWithShape="1">
                    <a:blip xmlns:r="http://schemas.openxmlformats.org/officeDocument/2006/relationships" r:embed="Rad68c3a2130144f8" cstate="hqprint">
                      <a:extLst/>
                    </a:blip>
                    <a:srcRect l="-1000" t="-1000" r="-1000" b="-1000"/>
                    <a:stretch/>
                  </pic:blipFill>
                  <pic:spPr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ln w="19050" cap="rnd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Normal8"/>
        </w:rPr>
        <w:drawing>
          <wp:inline xmlns:wp="http://schemas.openxmlformats.org/drawingml/2006/wordprocessingDrawing" distT="0" distB="0" distL="0" distR="0">
            <wp:extent cx="1019175" cy="762000"/>
            <wp:effectExtent l="80000" t="80000" r="80000" b="80000"/>
            <wp:docPr id="976133780" name="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1.JPG"/>
                    <pic:cNvPicPr/>
                  </pic:nvPicPr>
                  <pic:blipFill rotWithShape="1">
                    <a:blip xmlns:r="http://schemas.openxmlformats.org/officeDocument/2006/relationships" r:embed="R60af60c1b2524009" cstate="hqprint">
                      <a:extLst/>
                    </a:blip>
                    <a:srcRect l="-1000" t="-1000" r="-1000" b="-1000"/>
                    <a:stretch/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ln w="19050" cap="rnd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NoBorder"/>
        <w:tblW w:w="10490" w:type="dxa"/>
        <w:tblLayout w:type="fixed"/>
        <w:tblCellMar>
          <w:top w:w="11" w:type="dxa"/>
          <w:left w:w="57" w:type="dxa"/>
          <w:bottom w:w="11" w:type="dxa"/>
          <w:right w:w="57" w:type="dxa"/>
        </w:tblCellMar>
      </w:tblPr>
      <w:tblGrid>
        <w:gridCol w:w="1468"/>
        <w:gridCol w:w="9021"/>
      </w:tblGrid>
    </w:tbl>
    <w:sectPr>
      <w:footerReference xmlns:r="http://schemas.openxmlformats.org/officeDocument/2006/relationships" w:type="default" r:id="rId1"/>
      <w:pgSz w:w="11906" w:h="16838"/>
      <w:pgMar w:top="720" w:right="720" w:bottom="720" w:left="720" w:header="720" w:footer="315" w:gutter="0"/>
    </w:sectPr>
  </w:body>
</w:document>
</file>

<file path=word/fontTable.xml><?xml version="1.0" encoding="utf-8"?>
<w:fonts xmlns:w="http://schemas.openxmlformats.org/wordprocessingml/2006/main">
  <w:font w:name="Arial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.xml><?xml version="1.0" encoding="utf-8"?>
<w:ftr xmlns:w="http://schemas.openxmlformats.org/wordprocessingml/2006/main">
  <w:p>
    <w:pPr>
      <w:spacing w:before="0" w:after="0" w:line="240" w:lineRule="auto"/>
      <w:jc w:val="right"/>
      <w:rPr>
        <w:rStyle w:val="Normal8"/>
      </w:rPr>
    </w:pPr>
  </w:p>
  <w:tbl>
    <w:tblPr>
      <w:tblStyle w:val="NoBorder"/>
      <w:tblW w:w="0" w:type="auto"/>
    </w:tblPr>
    <w:tblGrid>
      <w:gridCol w:w="9555"/>
      <w:gridCol w:w="935"/>
    </w:tblGrid>
    <w:tr>
      <w:tc>
        <w:tcPr>
          <w:tcW w:w="9555" w:type="dxa"/>
        </w:tcPr>
        <w:p>
          <w:pPr>
            <w:spacing w:before="0" w:after="0" w:line="240" w:lineRule="auto"/>
          </w:pPr>
          <w:r>
            <w:rPr>
              <w:rStyle w:val="Gray7"/>
            </w:rPr>
            <w:t xml:space="preserve">ООО "АЛЁНКА КАПИТАЛ", ОГРН 1152468022651, по данным сервиса Контур.Фокус на 02.08.2018</w:t>
          </w:r>
        </w:p>
      </w:tc>
      <w:tc>
        <w:tcPr>
          <w:tcW w:w="935" w:type="dxa"/>
        </w:tcPr>
        <w:p>
          <w:pPr>
            <w:spacing w:before="0" w:after="0" w:line="240" w:lineRule="auto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>
    <w:pPr>
      <w:spacing w:before="0" w:after="0" w:line="240" w:lineRule="auto"/>
      <w:jc w:val="right"/>
      <w:rPr>
        <w:rStyle w:val="Normal8"/>
      </w:rPr>
    </w:pPr>
  </w:p>
</w:ftr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hAnsi="Arial" w:cs="Arial"/>
        <w:sz w:val="16"/>
        <w:szCs w:val="16"/>
      </w:rPr>
    </w:rPrDefault>
    <w:pPrDefault>
      <w:pPr>
        <w:spacing w:before="0" w:after="180" w:line="240" w:lineRule="auto"/>
        <w:ind w:left="0" w:right="0" w:hanging="0"/>
      </w:pPr>
    </w:pPrDefault>
  </w:docDefaults>
  <w:style w:type="table" w:styleId="NoBorder" w:default="true">
    <w:name w:val="NoBorder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</w:tblPr>
  </w:style>
  <w:style w:type="table" w:styleId="WithBorder" w:default="true">
    <w:name w:val="WithBorder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8" w:default="true">
    <w:name w:val="Normal8"/>
    <w:rPr/>
  </w:style>
  <w:style w:type="character" w:styleId="Gray7" w:default="true">
    <w:name w:val="Gray7"/>
    <w:rPr>
      <w:color w:val="818181"/>
      <w:sz w:val="14"/>
      <w:szCs w:val="14"/>
    </w:rPr>
  </w:style>
  <w:style w:type="character" w:styleId="MainTitle" w:default="true">
    <w:name w:val="MainTitle"/>
    <w:rPr>
      <w:sz w:val="44"/>
      <w:szCs w:val="44"/>
    </w:rPr>
  </w:style>
  <w:style w:type="character" w:styleId="MainTitleDate" w:default="true">
    <w:name w:val="MainTitleDate"/>
    <w:rPr>
      <w:sz w:val="32"/>
      <w:szCs w:val="32"/>
    </w:rPr>
  </w:style>
  <w:style w:type="character" w:styleId="BlueLink8" w:default="true">
    <w:name w:val="BlueLink8"/>
    <w:rPr>
      <w:color w:val="2f5496"/>
    </w:rPr>
  </w:style>
  <w:style w:type="character" w:styleId="Normal9" w:default="true">
    <w:name w:val="Normal9"/>
    <w:rPr>
      <w:sz w:val="18"/>
      <w:szCs w:val="18"/>
    </w:rPr>
  </w:style>
  <w:style w:type="character" w:styleId="Gray8" w:default="true">
    <w:name w:val="Gray8"/>
    <w:rPr>
      <w:color w:val="818181"/>
    </w:rPr>
  </w:style>
  <w:style w:type="character" w:styleId="Green9" w:default="true">
    <w:name w:val="Green9"/>
    <w:rPr>
      <w:color w:val="008e40"/>
      <w:sz w:val="18"/>
      <w:szCs w:val="18"/>
    </w:rPr>
  </w:style>
  <w:style w:type="character" w:styleId="Historical9" w:default="true">
    <w:name w:val="Historical9"/>
    <w:rPr>
      <w:strike/>
      <w:color w:val="aaaaaa"/>
      <w:sz w:val="18"/>
      <w:szCs w:val="18"/>
    </w:rPr>
  </w:style>
  <w:style w:type="character" w:styleId="SubsectionHeaderSmall" w:default="true">
    <w:name w:val="SubsectionHeaderSmall"/>
    <w:rPr>
      <w:b/>
      <w:color w:val="2f5496"/>
      <w:sz w:val="22"/>
      <w:szCs w:val="22"/>
    </w:rPr>
  </w:style>
  <w:style w:type="character" w:styleId="SubsectionHeaderGraySmall" w:default="true">
    <w:name w:val="SubsectionHeaderGraySmall"/>
    <w:rPr>
      <w:color w:val="818181"/>
      <w:sz w:val="20"/>
      <w:szCs w:val="20"/>
    </w:rPr>
  </w:style>
  <w:style w:type="character" w:styleId="GrayBold8" w:default="true">
    <w:name w:val="GrayBold8"/>
    <w:rPr>
      <w:b/>
      <w:color w:val="818181"/>
    </w:rPr>
  </w:style>
  <w:style w:type="character" w:styleId="SubsectionHeader" w:default="true">
    <w:name w:val="SubsectionHeader"/>
    <w:rPr>
      <w:b/>
      <w:color w:val="2f5496"/>
      <w:sz w:val="26"/>
      <w:szCs w:val="26"/>
    </w:rPr>
  </w:style>
  <w:style w:type="character" w:styleId="SubsectionHeaderGray" w:default="true">
    <w:name w:val="SubsectionHeaderGray"/>
    <w:rPr>
      <w:color w:val="818181"/>
      <w:sz w:val="24"/>
      <w:szCs w:val="24"/>
    </w:rPr>
  </w:style>
  <w:style w:type="character" w:styleId="Bold8" w:default="true">
    <w:name w:val="Bold8"/>
    <w:rPr>
      <w:b/>
    </w:rPr>
  </w:style>
  <w:style w:type="character" w:styleId="DarkRed8" w:default="true">
    <w:name w:val="DarkRed8"/>
    <w:rPr>
      <w:color w:val="990000"/>
    </w:rPr>
  </w:style>
  <w:style w:type="character" w:styleId="GreenLink8" w:default="true">
    <w:name w:val="GreenLink8"/>
    <w:rPr>
      <w:color w:val="4b9018"/>
    </w:rPr>
  </w:style>
  <w:style w:type="character" w:styleId="GrayItalic8" w:default="true">
    <w:name w:val="GrayItalic8"/>
    <w:rPr>
      <w:i/>
      <w:color w:val="81818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1" /><Relationship Type="http://schemas.openxmlformats.org/officeDocument/2006/relationships/styles" Target="/word/styles.xml" Id="rId3" /><Relationship Type="http://schemas.openxmlformats.org/officeDocument/2006/relationships/numbering" Target="/word/numbering.xml" Id="rId4" /><Relationship Type="http://schemas.openxmlformats.org/officeDocument/2006/relationships/fontTable" Target="/word/fontTable.xml" Id="rId5" /><Relationship Type="http://schemas.openxmlformats.org/officeDocument/2006/relationships/hyperlink" Target="https://focus.kontur.ru:443/search?query=%22%D0%9A%D1%80%D0%B0%D1%81%D0%BD%D0%BE%D1%8F%D1%80%D1%81%D0%BA%D0%B8%D0%B9+%D0%9A%D1%80%D0%B0%D1%81%D0%BD%D0%BE%D1%8F%D1%80%D1%81%D0%BA+%D0%90%D0%B2%D0%B8%D0%B0%D1%82%D0%BE%D1%80%D0%BE%D0%B2+21%22" TargetMode="External" Id="rId6" /><Relationship Type="http://schemas.openxmlformats.org/officeDocument/2006/relationships/hyperlink" Target="https://focus.kontur.ru:443/search?query=%22%D0%9A%D1%80%D0%B0%D1%81%D0%BD%D0%BE%D1%8F%D1%80%D1%81%D0%BA%D0%B8%D0%B9+%D0%9A%D1%80%D0%B0%D1%81%D0%BD%D0%BE%D1%8F%D1%80%D1%81%D0%BA+%D0%91%D0%B0%D1%82%D1%83%D1%80%D0%B8%D0%BD%D0%B0+30+%2f+4%22" TargetMode="External" Id="rId7" /><Relationship Type="http://schemas.openxmlformats.org/officeDocument/2006/relationships/hyperlink" Target="https://focus.kontur.ru:443/search?query=%22%D0%9C%D0%B0%D1%80%D0%BB%D0%B0%D0%BC%D0%BE%D0%B2+%D0%AD%D0%BB%D0%B2%D0%B8%D1%81+%D0%A2%D0%B0%D0%B8%D1%80%D0%BE%D0%B2%D0%B8%D1%87%22+550146202778" TargetMode="External" Id="rId8" /><Relationship Type="http://schemas.openxmlformats.org/officeDocument/2006/relationships/hyperlink" Target="https://focus.kontur.ru:443/search?query=%22%D0%9C%D0%B0%D1%80%D0%BB%D0%B0%D0%BC%D0%BE%D0%B2+%D0%AD%D0%BB%D0%B2%D0%B8%D1%81+%D0%A2%D0%B0%D0%B8%D1%80%D0%BE%D0%B2%D0%B8%D1%87%22+550146202778" TargetMode="External" Id="rId9" /><Relationship Type="http://schemas.openxmlformats.org/officeDocument/2006/relationships/hyperlink" Target="https://focus.kontur.ru:443/search?query=%22%D0%9C%D0%B0%D1%80%D0%BB%D0%B0%D0%BC%D0%BE%D0%B2%D0%B0+%D0%9E%D0%BB%D1%8C%D0%B3%D0%B0+%D0%A1%D0%B5%D1%80%D0%B3%D0%B5%D0%B5%D0%B2%D0%BD%D0%B0%22+381016252741" TargetMode="External" Id="rId10" /><Relationship Type="http://schemas.openxmlformats.org/officeDocument/2006/relationships/hyperlink" Target="https://focus.kontur.ru:443/forward?query=550146202778" TargetMode="External" Id="rId11" /><Relationship Type="http://schemas.openxmlformats.org/officeDocument/2006/relationships/hyperlink" Target="https://focus.kontur.ru:443/forward?query=381016252741" TargetMode="External" Id="rId12" /><Relationship Type="http://schemas.openxmlformats.org/officeDocument/2006/relationships/hyperlink" Target="https://focus.kontur.ru:443/entity?query=1152468022651" TargetMode="External" Id="rId13" /><Relationship Type="http://schemas.openxmlformats.org/officeDocument/2006/relationships/hyperlink" Target="https://focus.kontur.ru:443/entity?query=1022402652469" TargetMode="External" Id="rId14" /><Relationship Type="http://schemas.openxmlformats.org/officeDocument/2006/relationships/hyperlink" Target="https://focus.kontur.ru:443/kaddoc/5601da15a6f9442a956d48793d0083c6/%D0%9033-17354_03_08_2016_%D0%9F%D1%80%D0%B8%D0%BD%D1%8F%D1%82%D1%8C_%D0%BA_%D0%BF%D1%80%D0%BE%D0%B8%D0%B7%D0%B2%D0%BE%D0%B4%D1%81%D1%82%D0%B2%D1%83_%D0%B7%D0%B0%D1%8F%D0%B2%D0%BB%D0%B5%D0%BD%D0%B8%D0%B5_%D0%B8%D1%81%D0%BA%D0%BE%D0%B2%D0%BE%D0%B5_%D0%B7%D0%B0%D1%8F%D0%B2%D0%BB%D0%B5%D0%BD%D0%B8%D0%B5_%D0%9D%D0%B0%D0%B7%D0%BD%D0%B0%D1%87%D0%B8%D1%82%D1%8C_%D0%BF%D1%80%D0%B5%D0%B4%D0%B2%D0%B0%D1%80%D0%B8%D1%82%D0%B5%D0%BB%D1%8C%D0%BD%D0%BE%D0%B5_%D1%81%D1%83%D0%B4%D0%B5%D0%B1%D0%BD%D0%BE%D0%B5_%D0%B7%D0%B0%D1%81%D0%B5%D0%B4%D0%B0%D0%BD%D0%B8%D0%B5_%D0%9D%D0%B0%D0%B7%D0%BD%D0%B0%D1%87%D0%B8%D1%82%D1%8C....pdf" TargetMode="External" Id="rId15" /><Relationship Type="http://schemas.openxmlformats.org/officeDocument/2006/relationships/hyperlink" Target="https://focus.kontur.ru:443/kaddoc/ecb559df06fe4215a4f7e150e1feb435/%D0%9033-17354_17_11_2016_%D0%9E%D1%82%D0%BA%D0%B0%D0%B7%D0%B0%D1%82%D1%8C_%D0%B2_%D0%BF%D1%80%D0%B8%D0%B7%D0%BD%D0%B0%D0%BD%D0%B8%D0%B8_%D0%BD%D0%B5%D0%B4%D0%B5%D0%B9%D1%81%D1%82%D0%B2%D0%B8%D1%82%D0%B5%D0%BB%D1%8C%D0%BD%D1%8B%D0%BC_%D0%BD%D0%B5%D0%BD%D0%BE%D1%80%D0%BC%D0%B0%D1%82%D0%B8%D0%B2%D0%BD%D0%BE%D0%B3%D0%BE_%D0%BF%D1%80%D0%B0%D0%B2%D0%BE%D0%B2%D0%BE%D0%B3%D0%BE_%D0%B0%D0%BA%D1%82%D0%B0_%D1%80%D0%B5%D1%88%D0%B5%D0%BD%D0%B8%D0%B5_%D0%B4%D0%B5%D0%B9%D1%81%D1%82%D0%B2%D0%B8%D0%B5_%D0%B1%D0%B5%D0%B7%D0%B4%D0%B5%D0%B9%D1%81%D1%82%D0%B2%D0%B8%D0%B5....pdf" TargetMode="External" Id="rId16" /><Relationship Type="http://schemas.openxmlformats.org/officeDocument/2006/relationships/hyperlink" Target="https://focus.kontur.ru:443/kaddoc/6c694e84e59040eea37d481c93123090/%D0%9033-17354_25_01_2017_%D0%92%D0%BE%D0%B7%D0%B2%D1%80%D0%B0%D1%82%D0%B8%D1%82%D1%8C_%D0%B3%D0%BE%D1%81%D0%BF%D0%BE%D1%88%D0%BB%D0%B8%D0%BD%D1%83_%D1%81%D1%82_104_%D0%90%D0%9F%D0%9A_%D0%9E%D1%81%D1%82%D0%B0%D0%B2%D0%B8%D1%82%D1%8C_%D0%B1%D0%B5%D0%B7_%D0%B8%D0%B7%D0%BC%D0%B5%D0%BD%D0%B5%D0%BD%D0%B8%D1%8F_%D1%80%D0%B5%D1%88%D0%B5%D0%BD%D0%B8%D0%B5_%D0%B0_%D0%B0%D0%BF%D0%B5%D0%BB%D0%BB%D1%8F%D1%86%D0%B8%D0%BE%D0%BD%D0%BD%D1%83%D1%8E_%D0%B6%D0%B0%D0%BB%D0%BE%D0%B1%D1%83_-_%D0%B1%D0%B5%D0%B7....pdf" TargetMode="External" Id="rId17" /><Relationship Type="http://schemas.openxmlformats.org/officeDocument/2006/relationships/image" Target="/media/image.png" Id="R756e73b7d3254f82" /><Relationship Type="http://schemas.openxmlformats.org/officeDocument/2006/relationships/image" Target="/media/image2.png" Id="Rad68c3a2130144f8" /><Relationship Type="http://schemas.openxmlformats.org/officeDocument/2006/relationships/image" Target="/media/image3.png" Id="R60af60c1b2524009" /></Relationships>
</file>

<file path=docProps/app.xml><?xml version="1.0" encoding="utf-8"?>
<ap:Properties xmlns:ap="http://schemas.openxmlformats.org/officeDocument/2006/extended-properties">
  <ap:Company>АО "ПФ "СКБ Контур"</ap:Company>
</ap:Properties>
</file>